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34A0" w14:textId="77777777" w:rsidR="00D7652E" w:rsidRPr="00E00EDB" w:rsidRDefault="00D7652E" w:rsidP="00D7652E">
      <w:pPr>
        <w:spacing w:after="100" w:afterAutospacing="1" w:line="240" w:lineRule="auto"/>
        <w:outlineLvl w:val="0"/>
        <w:rPr>
          <w:rFonts w:ascii="Times New Roman" w:eastAsia="Times New Roman" w:hAnsi="Times New Roman" w:cs="Times New Roman"/>
          <w:b/>
          <w:bCs/>
          <w:kern w:val="36"/>
          <w:sz w:val="48"/>
          <w:szCs w:val="48"/>
          <w:lang w:eastAsia="en-GB"/>
        </w:rPr>
      </w:pPr>
      <w:r w:rsidRPr="00E00EDB">
        <w:rPr>
          <w:rFonts w:ascii="Times New Roman" w:eastAsia="Times New Roman" w:hAnsi="Times New Roman" w:cs="Times New Roman"/>
          <w:b/>
          <w:bCs/>
          <w:kern w:val="36"/>
          <w:sz w:val="48"/>
          <w:szCs w:val="48"/>
          <w:lang w:eastAsia="en-GB"/>
        </w:rPr>
        <w:t>What can I see in my medical records.</w:t>
      </w:r>
    </w:p>
    <w:p w14:paraId="4465BB56"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0DD0AA96"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We’re now letting you see all the information within your health record automatically. If you are over 16 and have an online account, such as through the </w:t>
      </w:r>
      <w:hyperlink r:id="rId4" w:history="1">
        <w:r w:rsidRPr="00E00EDB">
          <w:rPr>
            <w:rFonts w:ascii="Segoe UI" w:eastAsia="Times New Roman" w:hAnsi="Segoe UI" w:cs="Segoe UI"/>
            <w:sz w:val="29"/>
            <w:szCs w:val="29"/>
            <w:u w:val="single"/>
            <w:lang w:eastAsia="en-GB"/>
          </w:rPr>
          <w:t>NHS App</w:t>
        </w:r>
      </w:hyperlink>
      <w:r w:rsidRPr="00E00EDB">
        <w:rPr>
          <w:rFonts w:ascii="Segoe UI" w:eastAsia="Times New Roman" w:hAnsi="Segoe UI" w:cs="Segoe UI"/>
          <w:sz w:val="29"/>
          <w:szCs w:val="29"/>
          <w:lang w:eastAsia="en-GB"/>
        </w:rPr>
        <w:t>, </w:t>
      </w:r>
      <w:hyperlink r:id="rId5" w:history="1">
        <w:r w:rsidRPr="00E00EDB">
          <w:rPr>
            <w:rFonts w:ascii="Segoe UI" w:eastAsia="Times New Roman" w:hAnsi="Segoe UI" w:cs="Segoe UI"/>
            <w:sz w:val="29"/>
            <w:szCs w:val="29"/>
            <w:u w:val="single"/>
            <w:lang w:eastAsia="en-GB"/>
          </w:rPr>
          <w:t>NHS website</w:t>
        </w:r>
      </w:hyperlink>
      <w:r w:rsidRPr="00E00EDB">
        <w:rPr>
          <w:rFonts w:ascii="Segoe UI" w:eastAsia="Times New Roman" w:hAnsi="Segoe UI" w:cs="Segoe UI"/>
          <w:sz w:val="29"/>
          <w:szCs w:val="29"/>
          <w:lang w:eastAsia="en-GB"/>
        </w:rPr>
        <w:t>, or another online primary care service, you will now be able to see all future notes and health records from your doctor (GP). Some people can already access this feature, this won’t change for you.</w:t>
      </w:r>
    </w:p>
    <w:p w14:paraId="192CF5E4"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11</w:t>
      </w:r>
      <w:r w:rsidRPr="00E00EDB">
        <w:rPr>
          <w:rFonts w:ascii="Segoe UI" w:eastAsia="Times New Roman" w:hAnsi="Segoe UI" w:cs="Segoe UI"/>
          <w:sz w:val="29"/>
          <w:szCs w:val="29"/>
          <w:vertAlign w:val="superscript"/>
          <w:lang w:eastAsia="en-GB"/>
        </w:rPr>
        <w:t>th</w:t>
      </w:r>
      <w:r w:rsidRPr="00E00EDB">
        <w:rPr>
          <w:rFonts w:ascii="Segoe UI" w:eastAsia="Times New Roman" w:hAnsi="Segoe UI" w:cs="Segoe UI"/>
          <w:sz w:val="29"/>
          <w:szCs w:val="29"/>
          <w:lang w:eastAsia="en-GB"/>
        </w:rPr>
        <w:t xml:space="preserve"> October 2023. For most people, access will be automatic, and you won’t need to do anything.</w:t>
      </w:r>
    </w:p>
    <w:p w14:paraId="6CE1E48C"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3109BBF5"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D7C6B76"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 xml:space="preserve">The NHS App, website and other online services are all very secure, so no one is able to access your information except you. You’ll need to </w:t>
      </w:r>
      <w:r w:rsidRPr="00E00EDB">
        <w:rPr>
          <w:rFonts w:ascii="Segoe UI" w:eastAsia="Times New Roman" w:hAnsi="Segoe UI" w:cs="Segoe UI"/>
          <w:sz w:val="29"/>
          <w:szCs w:val="29"/>
          <w:lang w:eastAsia="en-GB"/>
        </w:rPr>
        <w:lastRenderedPageBreak/>
        <w:t>make sure you protect your login details. Don’t share your password with anyone as they will then have access to your personal information.</w:t>
      </w:r>
    </w:p>
    <w:p w14:paraId="09337652"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Fonts w:ascii="Segoe UI" w:eastAsia="Times New Roman" w:hAnsi="Segoe UI" w:cs="Segoe UI"/>
          <w:sz w:val="29"/>
          <w:szCs w:val="29"/>
          <w:lang w:eastAsia="en-GB"/>
        </w:rPr>
        <w:t>If you do not want to see your health record, or if you would like more information about these changes, please speak to your GP or reception staff.</w:t>
      </w:r>
    </w:p>
    <w:p w14:paraId="164EE336"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p>
    <w:p w14:paraId="6B6F43AA" w14:textId="77777777" w:rsidR="00D7652E" w:rsidRPr="00E00EDB" w:rsidRDefault="00D7652E" w:rsidP="00D7652E">
      <w:pPr>
        <w:shd w:val="clear" w:color="auto" w:fill="F0F4F5"/>
        <w:spacing w:after="100" w:afterAutospacing="1" w:line="240" w:lineRule="auto"/>
        <w:rPr>
          <w:rFonts w:ascii="Segoe UI" w:eastAsia="Times New Roman" w:hAnsi="Segoe UI" w:cs="Segoe UI"/>
          <w:sz w:val="29"/>
          <w:szCs w:val="29"/>
          <w:lang w:eastAsia="en-GB"/>
        </w:rPr>
      </w:pPr>
      <w:r w:rsidRPr="00E00EDB">
        <w:rPr>
          <w:rStyle w:val="Strong"/>
          <w:rFonts w:ascii="Segoe UI" w:hAnsi="Segoe UI" w:cs="Segoe UI"/>
          <w:shd w:val="clear" w:color="auto" w:fill="F0F4F5"/>
        </w:rPr>
        <w:t>Date published:</w:t>
      </w:r>
      <w:r w:rsidRPr="00E00EDB">
        <w:rPr>
          <w:rFonts w:ascii="Segoe UI" w:hAnsi="Segoe UI" w:cs="Segoe UI"/>
          <w:shd w:val="clear" w:color="auto" w:fill="F0F4F5"/>
        </w:rPr>
        <w:t> 10 October 2023</w:t>
      </w:r>
      <w:r w:rsidRPr="00E00EDB">
        <w:rPr>
          <w:rFonts w:ascii="Segoe UI" w:hAnsi="Segoe UI" w:cs="Segoe UI"/>
        </w:rPr>
        <w:br/>
      </w:r>
      <w:r w:rsidRPr="00E00EDB">
        <w:rPr>
          <w:rStyle w:val="Strong"/>
          <w:rFonts w:ascii="Segoe UI" w:hAnsi="Segoe UI" w:cs="Segoe UI"/>
          <w:shd w:val="clear" w:color="auto" w:fill="F0F4F5"/>
        </w:rPr>
        <w:t>Date last updated:</w:t>
      </w:r>
      <w:r w:rsidRPr="00E00EDB">
        <w:rPr>
          <w:rFonts w:ascii="Segoe UI" w:hAnsi="Segoe UI" w:cs="Segoe UI"/>
          <w:shd w:val="clear" w:color="auto" w:fill="F0F4F5"/>
        </w:rPr>
        <w:t> 10 October 2023</w:t>
      </w:r>
    </w:p>
    <w:p w14:paraId="2683C1AD" w14:textId="77777777" w:rsidR="00D1350F" w:rsidRPr="00E00EDB" w:rsidRDefault="00D1350F"/>
    <w:sectPr w:rsidR="00D1350F" w:rsidRPr="00E00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2E"/>
    <w:rsid w:val="00D1350F"/>
    <w:rsid w:val="00D7652E"/>
    <w:rsid w:val="00E00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00EF"/>
  <w15:chartTrackingRefBased/>
  <w15:docId w15:val="{6703D1B5-2DE1-4DA8-B745-2D88E8A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65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2E"/>
    <w:rPr>
      <w:rFonts w:ascii="Times New Roman" w:eastAsia="Times New Roman" w:hAnsi="Times New Roman" w:cs="Times New Roman"/>
      <w:b/>
      <w:bCs/>
      <w:kern w:val="36"/>
      <w:sz w:val="48"/>
      <w:szCs w:val="48"/>
      <w:lang w:eastAsia="en-GB"/>
    </w:rPr>
  </w:style>
  <w:style w:type="paragraph" w:customStyle="1" w:styleId="nhsd-t-body">
    <w:name w:val="nhsd-t-body"/>
    <w:basedOn w:val="Normal"/>
    <w:rsid w:val="00D765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7652E"/>
    <w:rPr>
      <w:color w:val="0000FF"/>
      <w:u w:val="single"/>
    </w:rPr>
  </w:style>
  <w:style w:type="character" w:styleId="Strong">
    <w:name w:val="Strong"/>
    <w:basedOn w:val="DefaultParagraphFont"/>
    <w:uiPriority w:val="22"/>
    <w:qFormat/>
    <w:rsid w:val="00D76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cess.login.nhs.uk/enter-email" TargetMode="External"/><Relationship Id="rId4"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McAreavey</dc:creator>
  <cp:keywords/>
  <dc:description/>
  <cp:lastModifiedBy>Katy Morson</cp:lastModifiedBy>
  <cp:revision>2</cp:revision>
  <dcterms:created xsi:type="dcterms:W3CDTF">2024-01-25T14:31:00Z</dcterms:created>
  <dcterms:modified xsi:type="dcterms:W3CDTF">2024-01-25T14:31:00Z</dcterms:modified>
</cp:coreProperties>
</file>